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43F" w:rsidRPr="00A07CA1" w:rsidRDefault="00A07CA1" w:rsidP="0042443F">
      <w:pPr>
        <w:spacing w:after="0"/>
        <w:jc w:val="center"/>
        <w:rPr>
          <w:rFonts w:asciiTheme="majorHAnsi" w:hAnsiTheme="majorHAnsi"/>
          <w:b/>
          <w:sz w:val="36"/>
          <w:szCs w:val="36"/>
          <w:lang w:val="bg-BG"/>
        </w:rPr>
      </w:pPr>
      <w:r w:rsidRPr="00A07CA1">
        <w:rPr>
          <w:rFonts w:asciiTheme="majorHAnsi" w:hAnsiTheme="majorHAnsi" w:cs="Times New Roman"/>
          <w:b/>
          <w:sz w:val="36"/>
          <w:szCs w:val="36"/>
          <w:lang w:val="bg-BG"/>
        </w:rPr>
        <w:t>П</w:t>
      </w:r>
      <w:proofErr w:type="spellStart"/>
      <w:r w:rsidRPr="00A07CA1">
        <w:rPr>
          <w:rFonts w:asciiTheme="majorHAnsi" w:hAnsiTheme="majorHAnsi" w:cs="Times New Roman"/>
          <w:b/>
          <w:sz w:val="36"/>
          <w:szCs w:val="36"/>
        </w:rPr>
        <w:t>лан</w:t>
      </w:r>
      <w:proofErr w:type="spellEnd"/>
      <w:r w:rsidRPr="00A07CA1">
        <w:rPr>
          <w:rFonts w:asciiTheme="majorHAnsi" w:hAnsiTheme="majorHAnsi" w:cs="Times New Roman"/>
          <w:b/>
          <w:sz w:val="36"/>
          <w:szCs w:val="36"/>
        </w:rPr>
        <w:t xml:space="preserve"> </w:t>
      </w:r>
      <w:proofErr w:type="spellStart"/>
      <w:r w:rsidRPr="00A07CA1">
        <w:rPr>
          <w:rFonts w:asciiTheme="majorHAnsi" w:hAnsiTheme="majorHAnsi" w:cs="Times New Roman"/>
          <w:b/>
          <w:sz w:val="36"/>
          <w:szCs w:val="36"/>
        </w:rPr>
        <w:t>за</w:t>
      </w:r>
      <w:proofErr w:type="spellEnd"/>
      <w:r w:rsidRPr="00A07CA1">
        <w:rPr>
          <w:rFonts w:asciiTheme="majorHAnsi" w:hAnsiTheme="majorHAnsi" w:cs="Times New Roman"/>
          <w:b/>
          <w:sz w:val="36"/>
          <w:szCs w:val="36"/>
        </w:rPr>
        <w:t xml:space="preserve"> </w:t>
      </w:r>
      <w:proofErr w:type="spellStart"/>
      <w:r w:rsidRPr="00A07CA1">
        <w:rPr>
          <w:rFonts w:asciiTheme="majorHAnsi" w:hAnsiTheme="majorHAnsi" w:cs="Times New Roman"/>
          <w:b/>
          <w:sz w:val="36"/>
          <w:szCs w:val="36"/>
        </w:rPr>
        <w:t>дейност</w:t>
      </w:r>
      <w:proofErr w:type="spellEnd"/>
    </w:p>
    <w:p w:rsidR="0042443F" w:rsidRPr="00A07CA1" w:rsidRDefault="0042443F" w:rsidP="0042443F">
      <w:pPr>
        <w:spacing w:after="0"/>
        <w:jc w:val="center"/>
        <w:rPr>
          <w:rFonts w:asciiTheme="majorHAnsi" w:hAnsiTheme="majorHAnsi"/>
          <w:b/>
          <w:sz w:val="36"/>
          <w:szCs w:val="36"/>
          <w:lang w:val="bg-BG"/>
        </w:rPr>
      </w:pPr>
      <w:r w:rsidRPr="00A07CA1">
        <w:rPr>
          <w:rFonts w:asciiTheme="majorHAnsi" w:hAnsiTheme="majorHAnsi"/>
          <w:b/>
          <w:sz w:val="36"/>
          <w:szCs w:val="36"/>
          <w:lang w:val="bg-BG"/>
        </w:rPr>
        <w:t xml:space="preserve">за работа на читалищното настоятелство на </w:t>
      </w:r>
      <w:r w:rsidR="009F5B25">
        <w:rPr>
          <w:rFonts w:asciiTheme="majorHAnsi" w:hAnsiTheme="majorHAnsi"/>
          <w:b/>
          <w:sz w:val="36"/>
          <w:szCs w:val="36"/>
          <w:lang w:val="bg-BG"/>
        </w:rPr>
        <w:t>НЧ „Зора- 1912” с.Чернево за 2020</w:t>
      </w:r>
      <w:r w:rsidRPr="00A07CA1">
        <w:rPr>
          <w:rFonts w:asciiTheme="majorHAnsi" w:hAnsiTheme="majorHAnsi"/>
          <w:b/>
          <w:sz w:val="36"/>
          <w:szCs w:val="36"/>
          <w:lang w:val="bg-BG"/>
        </w:rPr>
        <w:t xml:space="preserve"> година</w:t>
      </w:r>
    </w:p>
    <w:p w:rsidR="0042443F" w:rsidRPr="00A07CA1" w:rsidRDefault="0042443F" w:rsidP="0042443F">
      <w:pPr>
        <w:spacing w:after="0"/>
        <w:rPr>
          <w:rFonts w:asciiTheme="majorHAnsi" w:hAnsiTheme="majorHAnsi"/>
          <w:b/>
          <w:sz w:val="36"/>
          <w:szCs w:val="36"/>
          <w:lang w:val="bg-BG"/>
        </w:rPr>
      </w:pPr>
      <w:r w:rsidRPr="00A07CA1">
        <w:rPr>
          <w:rFonts w:asciiTheme="majorHAnsi" w:hAnsiTheme="majorHAnsi"/>
          <w:b/>
          <w:sz w:val="36"/>
          <w:szCs w:val="36"/>
        </w:rPr>
        <w:tab/>
      </w:r>
    </w:p>
    <w:p w:rsidR="0042443F" w:rsidRPr="00A07CA1" w:rsidRDefault="0042443F" w:rsidP="0042443F">
      <w:pPr>
        <w:pStyle w:val="BodyTextFirstIndent"/>
        <w:jc w:val="both"/>
        <w:rPr>
          <w:rFonts w:asciiTheme="majorHAnsi" w:hAnsiTheme="majorHAnsi"/>
          <w:b/>
          <w:sz w:val="36"/>
          <w:szCs w:val="36"/>
        </w:rPr>
      </w:pPr>
      <w:r w:rsidRPr="00A07CA1">
        <w:rPr>
          <w:rFonts w:asciiTheme="majorHAnsi" w:hAnsiTheme="majorHAnsi"/>
          <w:b/>
          <w:sz w:val="36"/>
          <w:szCs w:val="36"/>
        </w:rPr>
        <w:tab/>
        <w:t>През следващия период читалищното настоятелство да продължи работата си в търсене на нови форми за обогатяване на културния календар и дейност, както и стопанисване на собствеността. Да се акцентира върху търсене на средства чрез проекти и спонсори.</w:t>
      </w:r>
      <w:r w:rsidRPr="00A07CA1">
        <w:rPr>
          <w:rFonts w:asciiTheme="majorHAnsi" w:hAnsiTheme="majorHAnsi"/>
          <w:b/>
          <w:sz w:val="36"/>
          <w:szCs w:val="36"/>
        </w:rPr>
        <w:tab/>
      </w:r>
    </w:p>
    <w:p w:rsidR="0042443F" w:rsidRPr="00A07CA1" w:rsidRDefault="0042443F" w:rsidP="0042443F">
      <w:pPr>
        <w:spacing w:after="0"/>
        <w:ind w:firstLine="708"/>
        <w:rPr>
          <w:rFonts w:asciiTheme="majorHAnsi" w:hAnsiTheme="majorHAnsi"/>
          <w:b/>
          <w:sz w:val="36"/>
          <w:szCs w:val="36"/>
          <w:lang w:val="bg-BG"/>
        </w:rPr>
      </w:pPr>
      <w:r w:rsidRPr="00A07CA1">
        <w:rPr>
          <w:rFonts w:asciiTheme="majorHAnsi" w:hAnsiTheme="majorHAnsi"/>
          <w:b/>
          <w:sz w:val="36"/>
          <w:szCs w:val="36"/>
          <w:lang w:val="bg-BG"/>
        </w:rPr>
        <w:t>Основен приоритет  на  читалищното настоятелство да бъде:</w:t>
      </w:r>
    </w:p>
    <w:p w:rsidR="0042443F" w:rsidRPr="00A07CA1" w:rsidRDefault="0042443F" w:rsidP="0042443F">
      <w:pPr>
        <w:spacing w:after="0"/>
        <w:rPr>
          <w:rFonts w:asciiTheme="majorHAnsi" w:hAnsiTheme="majorHAnsi"/>
          <w:b/>
          <w:sz w:val="36"/>
          <w:szCs w:val="36"/>
          <w:lang w:val="bg-BG"/>
        </w:rPr>
      </w:pPr>
      <w:r w:rsidRPr="00A07CA1">
        <w:rPr>
          <w:rFonts w:asciiTheme="majorHAnsi" w:hAnsiTheme="majorHAnsi"/>
          <w:b/>
          <w:sz w:val="36"/>
          <w:szCs w:val="36"/>
          <w:lang w:val="bg-BG"/>
        </w:rPr>
        <w:tab/>
        <w:t>1.Материална база</w:t>
      </w:r>
    </w:p>
    <w:p w:rsidR="0042443F" w:rsidRPr="00A07CA1" w:rsidRDefault="0042443F" w:rsidP="0042443F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b/>
          <w:sz w:val="36"/>
          <w:szCs w:val="36"/>
          <w:lang w:val="bg-BG"/>
        </w:rPr>
      </w:pPr>
      <w:r w:rsidRPr="00A07CA1">
        <w:rPr>
          <w:rFonts w:asciiTheme="majorHAnsi" w:hAnsiTheme="majorHAnsi"/>
          <w:b/>
          <w:sz w:val="36"/>
          <w:szCs w:val="36"/>
          <w:lang w:val="bg-BG"/>
        </w:rPr>
        <w:t>Отопление на зрителна зала и библиотека</w:t>
      </w:r>
      <w:r w:rsidR="00A07CA1" w:rsidRPr="00A07CA1">
        <w:rPr>
          <w:rFonts w:asciiTheme="majorHAnsi" w:hAnsiTheme="majorHAnsi"/>
          <w:b/>
          <w:sz w:val="36"/>
          <w:szCs w:val="36"/>
          <w:lang w:val="bg-BG"/>
        </w:rPr>
        <w:t xml:space="preserve"> </w:t>
      </w:r>
      <w:r w:rsidRPr="00A07CA1">
        <w:rPr>
          <w:rFonts w:asciiTheme="majorHAnsi" w:hAnsiTheme="majorHAnsi"/>
          <w:b/>
          <w:sz w:val="36"/>
          <w:szCs w:val="36"/>
          <w:lang w:val="bg-BG"/>
        </w:rPr>
        <w:tab/>
      </w:r>
    </w:p>
    <w:p w:rsidR="0042443F" w:rsidRPr="00A07CA1" w:rsidRDefault="0042443F" w:rsidP="0042443F">
      <w:pPr>
        <w:spacing w:after="0"/>
        <w:rPr>
          <w:rFonts w:asciiTheme="majorHAnsi" w:hAnsiTheme="majorHAnsi"/>
          <w:b/>
          <w:sz w:val="36"/>
          <w:szCs w:val="36"/>
          <w:lang w:val="bg-BG"/>
        </w:rPr>
      </w:pPr>
      <w:r w:rsidRPr="00A07CA1">
        <w:rPr>
          <w:rFonts w:asciiTheme="majorHAnsi" w:hAnsiTheme="majorHAnsi"/>
          <w:b/>
          <w:sz w:val="36"/>
          <w:szCs w:val="36"/>
          <w:lang w:val="bg-BG"/>
        </w:rPr>
        <w:tab/>
        <w:t>2. Библиотечна дейност</w:t>
      </w:r>
    </w:p>
    <w:p w:rsidR="0042443F" w:rsidRPr="00A07CA1" w:rsidRDefault="0042443F" w:rsidP="00A07CA1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b/>
          <w:sz w:val="36"/>
          <w:szCs w:val="36"/>
          <w:lang w:val="bg-BG"/>
        </w:rPr>
      </w:pPr>
      <w:r w:rsidRPr="00A07CA1">
        <w:rPr>
          <w:rFonts w:asciiTheme="majorHAnsi" w:hAnsiTheme="majorHAnsi"/>
          <w:b/>
          <w:sz w:val="36"/>
          <w:szCs w:val="36"/>
          <w:lang w:val="bg-BG"/>
        </w:rPr>
        <w:t>обогатяване и развитие на  библиотечната колекция организиране изложби от рисунки на деца, любими герои.</w:t>
      </w:r>
    </w:p>
    <w:p w:rsidR="0042443F" w:rsidRPr="00A07CA1" w:rsidRDefault="0042443F" w:rsidP="0042443F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b/>
          <w:sz w:val="36"/>
          <w:szCs w:val="36"/>
          <w:lang w:val="bg-BG"/>
        </w:rPr>
      </w:pPr>
      <w:r w:rsidRPr="00A07CA1">
        <w:rPr>
          <w:rFonts w:asciiTheme="majorHAnsi" w:hAnsiTheme="majorHAnsi"/>
          <w:b/>
          <w:sz w:val="36"/>
          <w:szCs w:val="36"/>
          <w:lang w:val="bg-BG"/>
        </w:rPr>
        <w:t>Насърчаване любовта към четенето, съвместно с ОУ, чрез използаване  на следните способи: „Да споделим прочетеното със свои връстници”, „Маратон на четящите”/м.април/ и др.</w:t>
      </w:r>
    </w:p>
    <w:p w:rsidR="0042443F" w:rsidRPr="00A07CA1" w:rsidRDefault="0042443F" w:rsidP="0042443F">
      <w:pPr>
        <w:pStyle w:val="List2"/>
        <w:jc w:val="both"/>
        <w:rPr>
          <w:rFonts w:asciiTheme="majorHAnsi" w:hAnsiTheme="majorHAnsi"/>
          <w:b/>
          <w:sz w:val="36"/>
          <w:szCs w:val="36"/>
        </w:rPr>
      </w:pPr>
      <w:r w:rsidRPr="00A07CA1">
        <w:rPr>
          <w:rFonts w:asciiTheme="majorHAnsi" w:hAnsiTheme="majorHAnsi"/>
          <w:b/>
          <w:sz w:val="36"/>
          <w:szCs w:val="36"/>
        </w:rPr>
        <w:tab/>
      </w:r>
    </w:p>
    <w:p w:rsidR="0042443F" w:rsidRPr="00A07CA1" w:rsidRDefault="0042443F" w:rsidP="0042443F">
      <w:pPr>
        <w:spacing w:after="0"/>
        <w:rPr>
          <w:rFonts w:asciiTheme="majorHAnsi" w:hAnsiTheme="majorHAnsi"/>
          <w:b/>
          <w:sz w:val="36"/>
          <w:szCs w:val="36"/>
          <w:lang w:val="bg-BG"/>
        </w:rPr>
      </w:pPr>
      <w:r w:rsidRPr="00A07CA1">
        <w:rPr>
          <w:rFonts w:asciiTheme="majorHAnsi" w:hAnsiTheme="majorHAnsi"/>
          <w:b/>
          <w:sz w:val="36"/>
          <w:szCs w:val="36"/>
          <w:lang w:val="bg-BG"/>
        </w:rPr>
        <w:tab/>
        <w:t>2.Художествено- творческа дейност:</w:t>
      </w:r>
    </w:p>
    <w:p w:rsidR="0042443F" w:rsidRPr="00A07CA1" w:rsidRDefault="0042443F" w:rsidP="0042443F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b/>
          <w:sz w:val="36"/>
          <w:szCs w:val="36"/>
          <w:lang w:val="bg-BG"/>
        </w:rPr>
      </w:pPr>
      <w:r w:rsidRPr="00A07CA1">
        <w:rPr>
          <w:rFonts w:asciiTheme="majorHAnsi" w:hAnsiTheme="majorHAnsi"/>
          <w:b/>
          <w:sz w:val="36"/>
          <w:szCs w:val="36"/>
          <w:lang w:val="bg-BG"/>
        </w:rPr>
        <w:t xml:space="preserve">Запазване и обогатяване на традициите и фолклора на местната общност чрез </w:t>
      </w:r>
      <w:r w:rsidRPr="00A07CA1">
        <w:rPr>
          <w:rFonts w:asciiTheme="majorHAnsi" w:hAnsiTheme="majorHAnsi"/>
          <w:b/>
          <w:sz w:val="36"/>
          <w:szCs w:val="36"/>
          <w:lang w:val="bg-BG"/>
        </w:rPr>
        <w:lastRenderedPageBreak/>
        <w:t>издирване, възстановяване и представянето им пред обществеността, на събори и фестивали.</w:t>
      </w:r>
    </w:p>
    <w:p w:rsidR="0042443F" w:rsidRPr="00A07CA1" w:rsidRDefault="0042443F" w:rsidP="0042443F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b/>
          <w:sz w:val="36"/>
          <w:szCs w:val="36"/>
          <w:lang w:val="bg-BG"/>
        </w:rPr>
      </w:pPr>
      <w:r w:rsidRPr="00A07CA1">
        <w:rPr>
          <w:rFonts w:asciiTheme="majorHAnsi" w:hAnsiTheme="majorHAnsi"/>
          <w:b/>
          <w:sz w:val="36"/>
          <w:szCs w:val="36"/>
          <w:lang w:val="bg-BG"/>
        </w:rPr>
        <w:t>Запазване и обогатяване на създадените клубове по интереси,певчески групи и временно действащи колективи.</w:t>
      </w:r>
    </w:p>
    <w:p w:rsidR="0042443F" w:rsidRPr="00A07CA1" w:rsidRDefault="0042443F" w:rsidP="0042443F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b/>
          <w:sz w:val="36"/>
          <w:szCs w:val="36"/>
        </w:rPr>
      </w:pPr>
      <w:r w:rsidRPr="00A07CA1">
        <w:rPr>
          <w:rFonts w:asciiTheme="majorHAnsi" w:hAnsiTheme="majorHAnsi"/>
          <w:b/>
          <w:sz w:val="36"/>
          <w:szCs w:val="36"/>
          <w:lang w:val="bg-BG"/>
        </w:rPr>
        <w:t>Работа с различните етнически общности на територията на селото и приобщаването им към читалищната дейност.</w:t>
      </w:r>
    </w:p>
    <w:p w:rsidR="00D4427C" w:rsidRPr="00A07CA1" w:rsidRDefault="00D4427C">
      <w:pPr>
        <w:rPr>
          <w:rFonts w:asciiTheme="majorHAnsi" w:hAnsiTheme="majorHAnsi"/>
          <w:b/>
          <w:sz w:val="36"/>
          <w:szCs w:val="36"/>
        </w:rPr>
      </w:pPr>
    </w:p>
    <w:sectPr w:rsidR="00D4427C" w:rsidRPr="00A07CA1" w:rsidSect="00D44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015AB"/>
    <w:multiLevelType w:val="hybridMultilevel"/>
    <w:tmpl w:val="3CAE4216"/>
    <w:lvl w:ilvl="0" w:tplc="0402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2C917FA0"/>
    <w:multiLevelType w:val="hybridMultilevel"/>
    <w:tmpl w:val="6FA8E092"/>
    <w:lvl w:ilvl="0" w:tplc="0402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2" w:tplc="0402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3" w:tplc="8BBC1D9A">
      <w:start w:val="1"/>
      <w:numFmt w:val="bullet"/>
      <w:lvlText w:val="-"/>
      <w:lvlJc w:val="left"/>
      <w:pPr>
        <w:ind w:left="4290" w:hanging="360"/>
      </w:pPr>
      <w:rPr>
        <w:rFonts w:ascii="Calibri" w:eastAsiaTheme="minorHAnsi" w:hAnsi="Calibri" w:cstheme="minorBidi" w:hint="default"/>
      </w:rPr>
    </w:lvl>
    <w:lvl w:ilvl="4" w:tplc="0402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>
    <w:nsid w:val="49E17723"/>
    <w:multiLevelType w:val="hybridMultilevel"/>
    <w:tmpl w:val="7D7C9C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443F"/>
    <w:rsid w:val="00065A5E"/>
    <w:rsid w:val="003C219F"/>
    <w:rsid w:val="0042443F"/>
    <w:rsid w:val="005156D1"/>
    <w:rsid w:val="005A1749"/>
    <w:rsid w:val="007C61FB"/>
    <w:rsid w:val="009F5B25"/>
    <w:rsid w:val="00A07CA1"/>
    <w:rsid w:val="00C46874"/>
    <w:rsid w:val="00D44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43F"/>
    <w:rPr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43F"/>
    <w:pPr>
      <w:ind w:left="720"/>
      <w:contextualSpacing/>
    </w:pPr>
  </w:style>
  <w:style w:type="paragraph" w:styleId="List2">
    <w:name w:val="List 2"/>
    <w:basedOn w:val="Normal"/>
    <w:rsid w:val="0042443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bg-BG" w:eastAsia="bg-BG"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42443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443F"/>
    <w:rPr>
      <w:lang w:val="en-US" w:bidi="en-US"/>
    </w:rPr>
  </w:style>
  <w:style w:type="paragraph" w:styleId="BodyTextFirstIndent">
    <w:name w:val="Body Text First Indent"/>
    <w:basedOn w:val="BodyText"/>
    <w:link w:val="BodyTextFirstIndentChar"/>
    <w:rsid w:val="0042443F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bg-BG" w:eastAsia="bg-BG" w:bidi="ar-SA"/>
    </w:rPr>
  </w:style>
  <w:style w:type="character" w:customStyle="1" w:styleId="BodyTextFirstIndentChar">
    <w:name w:val="Body Text First Indent Char"/>
    <w:basedOn w:val="BodyTextChar"/>
    <w:link w:val="BodyTextFirstIndent"/>
    <w:rsid w:val="0042443F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1012</Characters>
  <Application>Microsoft Office Word</Application>
  <DocSecurity>0</DocSecurity>
  <Lines>8</Lines>
  <Paragraphs>2</Paragraphs>
  <ScaleCrop>false</ScaleCrop>
  <Company>Grizli777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8</cp:revision>
  <cp:lastPrinted>2020-07-05T11:47:00Z</cp:lastPrinted>
  <dcterms:created xsi:type="dcterms:W3CDTF">2017-04-12T12:11:00Z</dcterms:created>
  <dcterms:modified xsi:type="dcterms:W3CDTF">2020-07-05T11:49:00Z</dcterms:modified>
</cp:coreProperties>
</file>